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0" w:line="276" w:lineRule="auto"/>
        <w:ind w:left="141.73228346456688" w:right="140.07874015748087" w:firstLine="0"/>
        <w:rPr/>
      </w:pPr>
      <w:bookmarkStart w:colFirst="0" w:colLast="0" w:name="_8pjc40x4t8b2" w:id="0"/>
      <w:bookmarkEnd w:id="0"/>
      <w:r w:rsidDel="00000000" w:rsidR="00000000" w:rsidRPr="00000000">
        <w:rPr>
          <w:rtl w:val="0"/>
        </w:rPr>
        <w:t xml:space="preserve">Platform Co-ops: A Primer</w:t>
      </w:r>
    </w:p>
    <w:p w:rsidR="00000000" w:rsidDel="00000000" w:rsidP="00000000" w:rsidRDefault="00000000" w:rsidRPr="00000000" w14:paraId="00000002">
      <w:pPr>
        <w:spacing w:before="0" w:line="276" w:lineRule="auto"/>
        <w:ind w:left="141.73228346456688" w:right="140.0787401574808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2.5"/>
        <w:gridCol w:w="5332.5"/>
        <w:tblGridChange w:id="0">
          <w:tblGrid>
            <w:gridCol w:w="5332.5"/>
            <w:gridCol w:w="5332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2"/>
              <w:widowControl w:val="0"/>
              <w:spacing w:before="0" w:line="240" w:lineRule="auto"/>
              <w:ind w:left="141.73228346456688" w:right="140.07874015748087" w:firstLine="0"/>
              <w:jc w:val="center"/>
              <w:rPr/>
            </w:pPr>
            <w:bookmarkStart w:colFirst="0" w:colLast="0" w:name="_bn58z5427cjl" w:id="1"/>
            <w:bookmarkEnd w:id="1"/>
            <w:r w:rsidDel="00000000" w:rsidR="00000000" w:rsidRPr="00000000">
              <w:rPr>
                <w:rtl w:val="0"/>
              </w:rPr>
              <w:t xml:space="preserve">What it 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widowControl w:val="0"/>
              <w:spacing w:before="0" w:line="240" w:lineRule="auto"/>
              <w:ind w:left="141.73228346456688" w:right="140.07874015748087" w:firstLine="0"/>
              <w:jc w:val="center"/>
              <w:rPr/>
            </w:pPr>
            <w:bookmarkStart w:colFirst="0" w:colLast="0" w:name="_rf5bqxh22md9" w:id="2"/>
            <w:bookmarkEnd w:id="2"/>
            <w:r w:rsidDel="00000000" w:rsidR="00000000" w:rsidRPr="00000000">
              <w:rPr>
                <w:rtl w:val="0"/>
              </w:rPr>
              <w:t xml:space="preserve">What it isn’t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business that is owned and governed by those who depend on your platform the most – your employees and users.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startup pipeline to sell your venture to a bigger company or external investors.</w:t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way to embed social purpose and values from the beginning of your business journey.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The loss of your purpose and creative control to the demands of investors.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way to invite your employees and users to become co-owners of your existing business.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An option that is only suitable for brand new start-ups.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way to empower your employees and remain transparent and accountable to your users.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Unnecessary bureaucracy that slows down decisions and makes it less agile than investor-owned businesses.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member-centred approach that allows you to build better products and services, faster.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An inexpensive way of crowdsourcing ideas and acquiring customers.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broad range of flexible membership models that can work for any platform business.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An undynamic legal model that is inflexible and unwieldy for contemporary digital culture.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As with other business models, suitable for all sectors and industries.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Just for developers or technology-first businesses.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new option for scaling your business.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business model that can only scale through offering large financial returns to its investors.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way to raise investment from your community through equity crowdfunding.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charitable initiative that relies only on donations and grant funding.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An opportunity to be part of a global movement of ethical entrepreneurs transforming the digital economy.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240" w:lineRule="auto"/>
              <w:ind w:left="141.73228346456688" w:right="140.07874015748087" w:firstLine="0"/>
              <w:rPr/>
            </w:pPr>
            <w:r w:rsidDel="00000000" w:rsidR="00000000" w:rsidRPr="00000000">
              <w:rPr>
                <w:rtl w:val="0"/>
              </w:rPr>
              <w:t xml:space="preserve">A disruptive sector that is built on and dependent on undermining regulation, suppresses wages, and creates poor working conditions.</w:t>
            </w:r>
          </w:p>
        </w:tc>
      </w:tr>
    </w:tbl>
    <w:p w:rsidR="00000000" w:rsidDel="00000000" w:rsidP="00000000" w:rsidRDefault="00000000" w:rsidRPr="00000000" w14:paraId="0000001A">
      <w:pPr>
        <w:spacing w:before="0" w:line="276" w:lineRule="auto"/>
        <w:ind w:left="141.73228346456688" w:right="140.078740157480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141.73228346456688" w:right="140.07874015748087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See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www.unfound.coop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for more information about UnFound.</w:t>
      </w:r>
    </w:p>
    <w:p w:rsidR="00000000" w:rsidDel="00000000" w:rsidP="00000000" w:rsidRDefault="00000000" w:rsidRPr="00000000" w14:paraId="0000001C">
      <w:pPr>
        <w:spacing w:after="200" w:before="0" w:line="276" w:lineRule="auto"/>
        <w:ind w:left="141.73228346456688" w:right="140.07874015748087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UnFound is for founders looking for a different way to set-up and run a platform business. It brings together entrepreneurs that would like to develop their digital business in a more collaborative and equitable way.</w:t>
      </w:r>
    </w:p>
    <w:sectPr>
      <w:foot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before="0" w:line="276" w:lineRule="auto"/>
      <w:rPr/>
    </w:pPr>
    <w:r w:rsidDel="00000000" w:rsidR="00000000" w:rsidRPr="00000000">
      <w:rPr/>
      <w:drawing>
        <wp:inline distB="114300" distT="114300" distL="114300" distR="114300">
          <wp:extent cx="6840000" cy="1003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0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300" w:before="30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nfound.coop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